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34" w:rsidRDefault="00312734" w:rsidP="0031273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18"/>
        </w:rPr>
      </w:pPr>
      <w:proofErr w:type="spellStart"/>
      <w:proofErr w:type="gramStart"/>
      <w:r w:rsidRPr="00312734">
        <w:rPr>
          <w:rFonts w:ascii="Arial" w:eastAsia="Times New Roman" w:hAnsi="Arial" w:cs="Arial"/>
          <w:b/>
          <w:bCs/>
          <w:color w:val="000000"/>
          <w:sz w:val="25"/>
          <w:szCs w:val="25"/>
        </w:rPr>
        <w:t>lmu</w:t>
      </w:r>
      <w:proofErr w:type="spellEnd"/>
      <w:proofErr w:type="gramEnd"/>
      <w:r w:rsidRPr="00312734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</w:t>
      </w:r>
      <w:proofErr w:type="spellStart"/>
      <w:r w:rsidRPr="00312734">
        <w:rPr>
          <w:rFonts w:ascii="Arial" w:eastAsia="Times New Roman" w:hAnsi="Arial" w:cs="Arial"/>
          <w:b/>
          <w:bCs/>
          <w:color w:val="000000"/>
          <w:sz w:val="25"/>
          <w:szCs w:val="25"/>
        </w:rPr>
        <w:t>matematik</w:t>
      </w:r>
      <w:proofErr w:type="spellEnd"/>
      <w:r w:rsidRPr="00312734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ajar </w:t>
      </w:r>
      <w:proofErr w:type="spellStart"/>
      <w:r w:rsidRPr="00312734">
        <w:rPr>
          <w:rFonts w:ascii="Arial" w:eastAsia="Times New Roman" w:hAnsi="Arial" w:cs="Arial"/>
          <w:b/>
          <w:bCs/>
          <w:color w:val="000000"/>
          <w:sz w:val="25"/>
          <w:szCs w:val="25"/>
        </w:rPr>
        <w:t>manusia</w:t>
      </w:r>
      <w:proofErr w:type="spellEnd"/>
      <w:r w:rsidRPr="00312734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</w:t>
      </w:r>
      <w:proofErr w:type="spellStart"/>
      <w:r w:rsidRPr="00312734">
        <w:rPr>
          <w:rFonts w:ascii="Arial" w:eastAsia="Times New Roman" w:hAnsi="Arial" w:cs="Arial"/>
          <w:b/>
          <w:bCs/>
          <w:color w:val="000000"/>
          <w:sz w:val="25"/>
          <w:szCs w:val="25"/>
        </w:rPr>
        <w:t>hidup</w:t>
      </w:r>
      <w:proofErr w:type="spellEnd"/>
      <w:r w:rsidRPr="00312734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</w:t>
      </w:r>
      <w:proofErr w:type="spellStart"/>
      <w:r w:rsidRPr="00312734">
        <w:rPr>
          <w:rFonts w:ascii="Arial" w:eastAsia="Times New Roman" w:hAnsi="Arial" w:cs="Arial"/>
          <w:b/>
          <w:bCs/>
          <w:color w:val="000000"/>
          <w:sz w:val="25"/>
          <w:szCs w:val="25"/>
        </w:rPr>
        <w:t>lebih</w:t>
      </w:r>
      <w:proofErr w:type="spellEnd"/>
      <w:r w:rsidRPr="00312734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</w:t>
      </w:r>
      <w:proofErr w:type="spellStart"/>
      <w:r w:rsidRPr="00312734">
        <w:rPr>
          <w:rFonts w:ascii="Arial" w:eastAsia="Times New Roman" w:hAnsi="Arial" w:cs="Arial"/>
          <w:b/>
          <w:bCs/>
          <w:color w:val="000000"/>
          <w:sz w:val="25"/>
          <w:szCs w:val="25"/>
        </w:rPr>
        <w:t>bersistem</w:t>
      </w:r>
      <w:proofErr w:type="spellEnd"/>
      <w:r w:rsidRPr="00312734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, </w:t>
      </w:r>
      <w:proofErr w:type="spellStart"/>
      <w:r w:rsidRPr="00312734">
        <w:rPr>
          <w:rFonts w:ascii="Arial" w:eastAsia="Times New Roman" w:hAnsi="Arial" w:cs="Arial"/>
          <w:b/>
          <w:bCs/>
          <w:color w:val="000000"/>
          <w:sz w:val="25"/>
          <w:szCs w:val="25"/>
        </w:rPr>
        <w:t>efisien</w:t>
      </w:r>
      <w:proofErr w:type="spellEnd"/>
      <w:r w:rsidRPr="00312734">
        <w:rPr>
          <w:rFonts w:ascii="Arial" w:eastAsia="Times New Roman" w:hAnsi="Arial" w:cs="Arial"/>
          <w:b/>
          <w:bCs/>
          <w:color w:val="000000"/>
          <w:sz w:val="25"/>
          <w:szCs w:val="25"/>
        </w:rPr>
        <w:br/>
      </w:r>
    </w:p>
    <w:p w:rsidR="00312734" w:rsidRDefault="00312734" w:rsidP="0031273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18"/>
        </w:rPr>
      </w:pPr>
      <w:proofErr w:type="spellStart"/>
      <w:r w:rsidRPr="00312734">
        <w:rPr>
          <w:rFonts w:ascii="Arial" w:eastAsia="Times New Roman" w:hAnsi="Arial" w:cs="Arial"/>
          <w:b/>
          <w:bCs/>
          <w:color w:val="666666"/>
          <w:sz w:val="18"/>
        </w:rPr>
        <w:t>Oleh</w:t>
      </w:r>
      <w:proofErr w:type="spellEnd"/>
      <w:r w:rsidRPr="00312734">
        <w:rPr>
          <w:rFonts w:ascii="Arial" w:eastAsia="Times New Roman" w:hAnsi="Arial" w:cs="Arial"/>
          <w:b/>
          <w:bCs/>
          <w:color w:val="666666"/>
          <w:sz w:val="18"/>
        </w:rPr>
        <w:t xml:space="preserve"> Dr </w:t>
      </w:r>
      <w:proofErr w:type="spellStart"/>
      <w:r w:rsidRPr="00312734">
        <w:rPr>
          <w:rFonts w:ascii="Arial" w:eastAsia="Times New Roman" w:hAnsi="Arial" w:cs="Arial"/>
          <w:b/>
          <w:bCs/>
          <w:color w:val="666666"/>
          <w:sz w:val="18"/>
        </w:rPr>
        <w:t>Zaini</w:t>
      </w:r>
      <w:proofErr w:type="spellEnd"/>
      <w:r w:rsidRPr="00312734">
        <w:rPr>
          <w:rFonts w:ascii="Arial" w:eastAsia="Times New Roman" w:hAnsi="Arial" w:cs="Arial"/>
          <w:b/>
          <w:bCs/>
          <w:color w:val="666666"/>
          <w:sz w:val="18"/>
        </w:rPr>
        <w:t xml:space="preserve"> </w:t>
      </w:r>
      <w:proofErr w:type="spellStart"/>
      <w:r w:rsidRPr="00312734">
        <w:rPr>
          <w:rFonts w:ascii="Arial" w:eastAsia="Times New Roman" w:hAnsi="Arial" w:cs="Arial"/>
          <w:b/>
          <w:bCs/>
          <w:color w:val="666666"/>
          <w:sz w:val="18"/>
        </w:rPr>
        <w:t>Ujang</w:t>
      </w:r>
      <w:proofErr w:type="spellEnd"/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312734">
        <w:rPr>
          <w:rFonts w:ascii="Arial" w:eastAsia="Times New Roman" w:hAnsi="Arial" w:cs="Arial"/>
          <w:b/>
          <w:bCs/>
          <w:color w:val="666666"/>
          <w:sz w:val="18"/>
        </w:rPr>
        <w:t>2011/03/18</w:t>
      </w:r>
    </w:p>
    <w:p w:rsidR="00312734" w:rsidRDefault="00312734" w:rsidP="0031273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18"/>
        </w:rPr>
      </w:pPr>
    </w:p>
    <w:p w:rsidR="00312734" w:rsidRPr="00312734" w:rsidRDefault="00312734" w:rsidP="0031273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5"/>
        </w:rPr>
      </w:pPr>
    </w:p>
    <w:p w:rsidR="00312734" w:rsidRPr="00312734" w:rsidRDefault="00312734" w:rsidP="0031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 xml:space="preserve">"APA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saiz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kasut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awak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>?"</w:t>
      </w:r>
      <w:r w:rsidRPr="00312734">
        <w:rPr>
          <w:rFonts w:ascii="Arial" w:eastAsia="Times New Roman" w:hAnsi="Arial" w:cs="Arial"/>
          <w:color w:val="000000"/>
        </w:rPr>
        <w:t> </w:t>
      </w:r>
      <w:r w:rsidRPr="00312734">
        <w:rPr>
          <w:rFonts w:ascii="Arial" w:eastAsia="Times New Roman" w:hAnsi="Arial" w:cs="Arial"/>
          <w:color w:val="000000"/>
          <w:szCs w:val="20"/>
        </w:rPr>
        <w:br/>
        <w:t>“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Berapa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ketinggian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awak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>?”</w:t>
      </w:r>
      <w:proofErr w:type="gramEnd"/>
    </w:p>
    <w:p w:rsidR="00312734" w:rsidRPr="00312734" w:rsidRDefault="00312734" w:rsidP="00312734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“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Berapa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berat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badan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awak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>?”</w:t>
      </w:r>
      <w:proofErr w:type="gramEnd"/>
    </w:p>
    <w:p w:rsidR="00312734" w:rsidRPr="00312734" w:rsidRDefault="00312734" w:rsidP="00312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12734" w:rsidRPr="00312734" w:rsidRDefault="00312734" w:rsidP="00312734">
      <w:pPr>
        <w:jc w:val="both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Demikian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antara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pertanyaan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profesor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matematik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terhadap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setiap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orang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ditemuinya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dalam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novel Yoko Ogawa, The Housekeeper and The Professor (2009).</w:t>
      </w:r>
      <w:proofErr w:type="gram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Bagi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profesor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yang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mengalami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penyakit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memori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singkat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itu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hanya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angka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ungkapan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matematik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saja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yang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mudah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difahami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diingatinya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>.</w:t>
      </w:r>
      <w:proofErr w:type="gram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Selain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itu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memang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tidak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diingati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lebih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80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minit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termasuk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rupa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nama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sejarah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peristiwa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benda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foto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apatah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lagi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konsep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bukan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matematik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>.</w:t>
      </w:r>
      <w:r w:rsidRPr="00312734">
        <w:rPr>
          <w:rFonts w:ascii="Arial" w:eastAsia="Times New Roman" w:hAnsi="Arial" w:cs="Arial"/>
          <w:color w:val="000000"/>
        </w:rPr>
        <w:t> </w:t>
      </w:r>
    </w:p>
    <w:p w:rsidR="00312734" w:rsidRPr="00312734" w:rsidRDefault="00312734" w:rsidP="00312734">
      <w:pPr>
        <w:jc w:val="both"/>
        <w:rPr>
          <w:rFonts w:ascii="Arial" w:eastAsia="Times New Roman" w:hAnsi="Arial" w:cs="Arial"/>
          <w:color w:val="000000"/>
        </w:rPr>
      </w:pPr>
      <w:r w:rsidRPr="00312734">
        <w:rPr>
          <w:rFonts w:ascii="Arial" w:eastAsia="Times New Roman" w:hAnsi="Arial" w:cs="Arial"/>
          <w:color w:val="000000"/>
          <w:szCs w:val="20"/>
        </w:rPr>
        <w:br/>
      </w:r>
      <w:proofErr w:type="spellStart"/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Maka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sepanjang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perbualan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dalam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novel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itu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profesor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itu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hanya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mengungkapkan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semua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hal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membabitkan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angka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formula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matematik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>.</w:t>
      </w:r>
      <w:proofErr w:type="gram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Menariknya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pembantu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rumah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anak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lelakinya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juga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terpaksa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‘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belajar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’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matematik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untuk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membolehkan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mereka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berinteraksi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dengan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profesor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itu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>.</w:t>
      </w:r>
      <w:proofErr w:type="gramEnd"/>
      <w:r w:rsidRPr="00312734">
        <w:rPr>
          <w:rFonts w:ascii="Arial" w:eastAsia="Times New Roman" w:hAnsi="Arial" w:cs="Arial"/>
          <w:color w:val="000000"/>
        </w:rPr>
        <w:t> </w:t>
      </w:r>
    </w:p>
    <w:p w:rsidR="00312734" w:rsidRPr="00312734" w:rsidRDefault="00312734" w:rsidP="00312734">
      <w:pPr>
        <w:jc w:val="both"/>
        <w:rPr>
          <w:rFonts w:ascii="Arial" w:eastAsia="Times New Roman" w:hAnsi="Arial" w:cs="Arial"/>
          <w:color w:val="000000"/>
        </w:rPr>
      </w:pPr>
      <w:r w:rsidRPr="00312734">
        <w:rPr>
          <w:rFonts w:ascii="Arial" w:eastAsia="Times New Roman" w:hAnsi="Arial" w:cs="Arial"/>
          <w:color w:val="000000"/>
          <w:szCs w:val="20"/>
        </w:rPr>
        <w:br/>
      </w:r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 xml:space="preserve">Novel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itu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begitu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bermakna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kepada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saya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>.</w:t>
      </w:r>
      <w:proofErr w:type="gram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Setiap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kali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saya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dijadualkan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bertemu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tokoh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matematik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saya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akan</w:t>
      </w:r>
      <w:proofErr w:type="spellEnd"/>
      <w:proofErr w:type="gram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membaca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kembali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novel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itu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untuk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membolehkan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saya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mengungkapkan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pemikiran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saya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secara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matematik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walaupun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pada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hakikatnya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pengetahuan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matematik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saya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sangat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terbatas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>.</w:t>
      </w:r>
      <w:r w:rsidRPr="00312734">
        <w:rPr>
          <w:rFonts w:ascii="Arial" w:eastAsia="Times New Roman" w:hAnsi="Arial" w:cs="Arial"/>
          <w:color w:val="000000"/>
        </w:rPr>
        <w:t> </w:t>
      </w:r>
    </w:p>
    <w:p w:rsidR="00312734" w:rsidRPr="00312734" w:rsidRDefault="00312734" w:rsidP="00312734">
      <w:pPr>
        <w:jc w:val="both"/>
        <w:rPr>
          <w:rFonts w:ascii="Arial" w:eastAsia="Times New Roman" w:hAnsi="Arial" w:cs="Arial"/>
          <w:color w:val="000000"/>
        </w:rPr>
      </w:pPr>
      <w:r w:rsidRPr="00312734">
        <w:rPr>
          <w:rFonts w:ascii="Arial" w:eastAsia="Times New Roman" w:hAnsi="Arial" w:cs="Arial"/>
          <w:color w:val="000000"/>
          <w:szCs w:val="20"/>
        </w:rPr>
        <w:br/>
      </w:r>
      <w:proofErr w:type="spellStart"/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Sepanjang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minggu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ini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kampus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UTM Johor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Bahru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dikunjungi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sekumpulan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ahli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matematik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diketuai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Prof John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Ockendon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Pengasas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Oxford Centre for Collaborative Applied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Mathmetics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(OCCAM),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Universiti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Oxford.</w:t>
      </w:r>
      <w:proofErr w:type="gram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Selari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dengan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program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kerjasama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akademik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antara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Oxford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UTM,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mereka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mengendalikan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bengkel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Mathematics in Industry Study Group (MISG) yang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ditaja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King Abdullah University of Science and Technology (KAUST), Arab Saudi.</w:t>
      </w:r>
      <w:proofErr w:type="gramEnd"/>
      <w:r w:rsidRPr="00312734">
        <w:rPr>
          <w:rFonts w:ascii="Arial" w:eastAsia="Times New Roman" w:hAnsi="Arial" w:cs="Arial"/>
          <w:color w:val="000000"/>
        </w:rPr>
        <w:t> </w:t>
      </w:r>
    </w:p>
    <w:p w:rsidR="00312734" w:rsidRPr="00312734" w:rsidRDefault="00312734" w:rsidP="00312734">
      <w:pPr>
        <w:jc w:val="both"/>
        <w:rPr>
          <w:rFonts w:ascii="Arial" w:eastAsia="Times New Roman" w:hAnsi="Arial" w:cs="Arial"/>
          <w:color w:val="000000"/>
        </w:rPr>
      </w:pPr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 xml:space="preserve">MISG,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jenama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dikaitkan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dengan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Prof John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Ockendon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>.</w:t>
      </w:r>
      <w:proofErr w:type="gram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Menerusi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MISG,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pihak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industri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tampil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mengemukakan</w:t>
      </w:r>
      <w:proofErr w:type="spellEnd"/>
      <w:proofErr w:type="gram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pelbagai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isu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masalah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dari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segi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proses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kejuruteraan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pengurusan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perancangan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sebagainya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. Di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satu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pihak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lain,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ahli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matematik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khususnya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kalangan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akademik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akan</w:t>
      </w:r>
      <w:proofErr w:type="spellEnd"/>
      <w:proofErr w:type="gram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berusaha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memahami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persoalan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sebenar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mengungkapkannya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dalam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formula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matematik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. </w:t>
      </w:r>
      <w:proofErr w:type="spellStart"/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Banyak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kaedah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boleh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digunakan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termasuk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permodelan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simulasi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sistem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pakar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yang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akhirnya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membolehkan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pihak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industri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merancang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menggunakan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sumber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secara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lebih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efektif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serta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efisien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>.</w:t>
      </w:r>
      <w:proofErr w:type="gramEnd"/>
      <w:r w:rsidRPr="00312734">
        <w:rPr>
          <w:rFonts w:ascii="Arial" w:eastAsia="Times New Roman" w:hAnsi="Arial" w:cs="Arial"/>
          <w:color w:val="000000"/>
        </w:rPr>
        <w:t> </w:t>
      </w:r>
    </w:p>
    <w:p w:rsidR="00312734" w:rsidRDefault="00312734" w:rsidP="00312734">
      <w:pPr>
        <w:jc w:val="both"/>
        <w:rPr>
          <w:rFonts w:ascii="Arial" w:eastAsia="Times New Roman" w:hAnsi="Arial" w:cs="Arial"/>
          <w:color w:val="000000"/>
        </w:rPr>
      </w:pPr>
      <w:r w:rsidRPr="00312734">
        <w:rPr>
          <w:rFonts w:ascii="Arial" w:eastAsia="Times New Roman" w:hAnsi="Arial" w:cs="Arial"/>
          <w:color w:val="000000"/>
          <w:szCs w:val="20"/>
        </w:rPr>
        <w:br/>
      </w:r>
      <w:proofErr w:type="spellStart"/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Sepanjang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minggu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ini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lebih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enam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isu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industri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dibincangkan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oleh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lebih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100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ahli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matematik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dari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pelbagai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bidang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institusi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>.</w:t>
      </w:r>
      <w:proofErr w:type="gramEnd"/>
      <w:r w:rsidRPr="00312734">
        <w:rPr>
          <w:rFonts w:ascii="Arial" w:eastAsia="Times New Roman" w:hAnsi="Arial" w:cs="Arial"/>
          <w:color w:val="000000"/>
          <w:szCs w:val="20"/>
        </w:rPr>
        <w:t xml:space="preserve"> Program yang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turut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ditaja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MIMOS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itu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juga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dijangka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akan</w:t>
      </w:r>
      <w:proofErr w:type="spellEnd"/>
      <w:proofErr w:type="gram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menjadi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acara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tahunan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bagi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membolehkan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ahli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matematik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lebih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menyerlah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dalam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konteks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pembangunan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industri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>.</w:t>
      </w:r>
      <w:r w:rsidRPr="00312734">
        <w:rPr>
          <w:rFonts w:ascii="Arial" w:eastAsia="Times New Roman" w:hAnsi="Arial" w:cs="Arial"/>
          <w:color w:val="000000"/>
        </w:rPr>
        <w:t> </w:t>
      </w:r>
    </w:p>
    <w:p w:rsidR="00312734" w:rsidRPr="00312734" w:rsidRDefault="00312734" w:rsidP="00312734">
      <w:pPr>
        <w:jc w:val="both"/>
        <w:rPr>
          <w:rFonts w:ascii="Arial" w:eastAsia="Times New Roman" w:hAnsi="Arial" w:cs="Arial"/>
          <w:color w:val="000000"/>
        </w:rPr>
      </w:pPr>
      <w:r w:rsidRPr="00312734">
        <w:rPr>
          <w:rFonts w:ascii="Arial" w:eastAsia="Times New Roman" w:hAnsi="Arial" w:cs="Arial"/>
          <w:color w:val="000000"/>
          <w:szCs w:val="20"/>
        </w:rPr>
        <w:lastRenderedPageBreak/>
        <w:t xml:space="preserve">Kita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juga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berharap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kehadiran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ramai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tokoh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matematik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ternama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ke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Malaysia </w:t>
      </w:r>
      <w:proofErr w:type="spellStart"/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akan</w:t>
      </w:r>
      <w:proofErr w:type="spellEnd"/>
      <w:proofErr w:type="gram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membuka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lebih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banyak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ruang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membudayakan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matematik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dalam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konteks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lebih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luas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produktif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. </w:t>
      </w:r>
      <w:proofErr w:type="spellStart"/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Dalam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konteks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yang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lebih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tepat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matematik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perlu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dihayati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untuk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menjadikan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kehidupan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kita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lebih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bermakna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kreatif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santai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>.</w:t>
      </w:r>
      <w:proofErr w:type="gramEnd"/>
      <w:r w:rsidRPr="00312734">
        <w:rPr>
          <w:rFonts w:ascii="Arial" w:eastAsia="Times New Roman" w:hAnsi="Arial" w:cs="Arial"/>
          <w:color w:val="000000"/>
        </w:rPr>
        <w:t> </w:t>
      </w:r>
    </w:p>
    <w:p w:rsidR="00312734" w:rsidRPr="00312734" w:rsidRDefault="00312734" w:rsidP="00312734">
      <w:pPr>
        <w:jc w:val="both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Ketika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berbual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dengan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Prof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Ockendon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semasa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melawat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pejabatnya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Oxford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tahun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lalu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beliau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memperihalkan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peranan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matematik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dalam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mengubah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minda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menyediakan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landasan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pemikiran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lebih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kukuh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>.</w:t>
      </w:r>
      <w:proofErr w:type="gramEnd"/>
      <w:r w:rsidRPr="00312734">
        <w:rPr>
          <w:rFonts w:ascii="Arial" w:eastAsia="Times New Roman" w:hAnsi="Arial" w:cs="Arial"/>
          <w:color w:val="000000"/>
        </w:rPr>
        <w:t> </w:t>
      </w:r>
    </w:p>
    <w:p w:rsidR="00312734" w:rsidRDefault="00312734" w:rsidP="00312734">
      <w:pPr>
        <w:jc w:val="both"/>
        <w:rPr>
          <w:rFonts w:ascii="Arial" w:eastAsia="Times New Roman" w:hAnsi="Arial" w:cs="Arial"/>
          <w:color w:val="000000"/>
        </w:rPr>
      </w:pP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Ketika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menikmati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hidangan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makan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malam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pada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awal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minggu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ini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Johor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Bharu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saya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cuba</w:t>
      </w:r>
      <w:proofErr w:type="spellEnd"/>
      <w:proofErr w:type="gram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berbual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dengan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penuh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angka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rumus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matematik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. </w:t>
      </w:r>
      <w:proofErr w:type="spellStart"/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Secara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berjenaka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saya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menyebut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dalam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satu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ucapan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bahawa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saya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boleh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meneka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latar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belakang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akademik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seseorang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penutur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ketika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mereka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memberi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ucapan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khususnya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ahli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matematik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>.</w:t>
      </w:r>
      <w:proofErr w:type="gramEnd"/>
      <w:r w:rsidRPr="00312734">
        <w:rPr>
          <w:rFonts w:ascii="Arial" w:eastAsia="Times New Roman" w:hAnsi="Arial" w:cs="Arial"/>
          <w:color w:val="000000"/>
        </w:rPr>
        <w:t> </w:t>
      </w:r>
    </w:p>
    <w:p w:rsidR="00312734" w:rsidRPr="00312734" w:rsidRDefault="00312734" w:rsidP="00312734">
      <w:pPr>
        <w:jc w:val="both"/>
        <w:rPr>
          <w:rFonts w:ascii="Arial" w:eastAsia="Times New Roman" w:hAnsi="Arial" w:cs="Arial"/>
          <w:color w:val="000000"/>
        </w:rPr>
      </w:pP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Beliau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bertanya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apa</w:t>
      </w:r>
      <w:proofErr w:type="spellEnd"/>
      <w:proofErr w:type="gram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kelainan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ahli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matematik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?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Jawab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saya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gaya</w:t>
      </w:r>
      <w:proofErr w:type="spellEnd"/>
      <w:proofErr w:type="gram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cara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mereka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berucap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seperti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persamaan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terbitan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(differential equation).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Jawapan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sedemikian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memang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mengundang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perbahasan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lebih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banyak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tanda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tanya</w:t>
      </w:r>
      <w:proofErr w:type="spellEnd"/>
      <w:proofErr w:type="gramEnd"/>
      <w:r w:rsidRPr="00312734">
        <w:rPr>
          <w:rFonts w:ascii="Arial" w:eastAsia="Times New Roman" w:hAnsi="Arial" w:cs="Arial"/>
          <w:color w:val="000000"/>
          <w:szCs w:val="20"/>
        </w:rPr>
        <w:t xml:space="preserve">.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Itu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yang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menggegarkan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perbualan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kami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sepanjang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dua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jam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mengadap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hidangan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makan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malam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>!</w:t>
      </w:r>
      <w:r w:rsidRPr="00312734">
        <w:rPr>
          <w:rFonts w:ascii="Arial" w:eastAsia="Times New Roman" w:hAnsi="Arial" w:cs="Arial"/>
          <w:color w:val="000000"/>
        </w:rPr>
        <w:t> </w:t>
      </w:r>
    </w:p>
    <w:p w:rsidR="00312734" w:rsidRPr="00312734" w:rsidRDefault="00312734" w:rsidP="00312734">
      <w:pPr>
        <w:jc w:val="both"/>
        <w:rPr>
          <w:rFonts w:ascii="Arial" w:eastAsia="Times New Roman" w:hAnsi="Arial" w:cs="Arial"/>
          <w:color w:val="000000"/>
        </w:rPr>
      </w:pPr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 xml:space="preserve">Hal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ini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tidak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jauh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bezanya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dengan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perbualan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profesor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pembantu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rumah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dalam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The Housekeeper and the Professor.</w:t>
      </w:r>
      <w:proofErr w:type="gram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Segala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hal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dituturkan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berkait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dengan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angka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formula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teori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matematik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walaupun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dengan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seorang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pembantu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rumah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anak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lelakinya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>.</w:t>
      </w:r>
      <w:proofErr w:type="gramEnd"/>
      <w:r w:rsidRPr="00312734">
        <w:rPr>
          <w:rFonts w:ascii="Arial" w:eastAsia="Times New Roman" w:hAnsi="Arial" w:cs="Arial"/>
          <w:color w:val="000000"/>
        </w:rPr>
        <w:t> </w:t>
      </w:r>
    </w:p>
    <w:p w:rsidR="00312734" w:rsidRPr="00312734" w:rsidRDefault="00312734" w:rsidP="00312734">
      <w:pPr>
        <w:jc w:val="both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Keindahan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matematik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hanya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boleh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difahami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mereka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yang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mencintai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ilmu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menghayati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resam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kesarjanaan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yang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tinggi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utuh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>.</w:t>
      </w:r>
      <w:proofErr w:type="gram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Itu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sebabnya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hampir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semua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tokoh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ilmu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sebelum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bermula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Revolusi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Industri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Eropah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adalah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pakar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dalam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sesuatu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bidang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yang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juga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mempunyai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pengetahuan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matematik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yang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mendalam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>.</w:t>
      </w:r>
      <w:proofErr w:type="gramEnd"/>
      <w:r w:rsidRPr="00312734">
        <w:rPr>
          <w:rFonts w:ascii="Arial" w:eastAsia="Times New Roman" w:hAnsi="Arial" w:cs="Arial"/>
          <w:color w:val="000000"/>
        </w:rPr>
        <w:t> </w:t>
      </w:r>
    </w:p>
    <w:p w:rsidR="00312734" w:rsidRPr="00312734" w:rsidRDefault="00312734" w:rsidP="00312734">
      <w:pPr>
        <w:jc w:val="both"/>
        <w:rPr>
          <w:rFonts w:ascii="Arial" w:eastAsia="Times New Roman" w:hAnsi="Arial" w:cs="Arial"/>
          <w:color w:val="000000"/>
        </w:rPr>
      </w:pP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Dalam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tradisi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keilmuan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Barat, Leonardo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Vinci,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misalnya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pakar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matematik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sekali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gus</w:t>
      </w:r>
      <w:proofErr w:type="spellEnd"/>
      <w:proofErr w:type="gram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ahli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falsafah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pelukis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ternama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. </w:t>
      </w:r>
      <w:proofErr w:type="spellStart"/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Begitu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juga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dalam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tradisi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Islam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menerusi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Ibn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Sina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Alkhawarizmi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>.</w:t>
      </w:r>
      <w:proofErr w:type="gram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Hakikatnya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matematik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adalah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asas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ilmu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untuk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membolehkan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kita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berfikir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secara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logik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teratur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bersistem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>.</w:t>
      </w:r>
      <w:proofErr w:type="gramEnd"/>
      <w:r w:rsidRPr="00312734">
        <w:rPr>
          <w:rFonts w:ascii="Arial" w:eastAsia="Times New Roman" w:hAnsi="Arial" w:cs="Arial"/>
          <w:color w:val="000000"/>
        </w:rPr>
        <w:t> </w:t>
      </w:r>
    </w:p>
    <w:p w:rsidR="00000000" w:rsidRDefault="00312734" w:rsidP="00312734">
      <w:pPr>
        <w:jc w:val="both"/>
        <w:rPr>
          <w:rFonts w:ascii="Arial" w:eastAsia="Times New Roman" w:hAnsi="Arial" w:cs="Arial"/>
          <w:color w:val="000000"/>
        </w:rPr>
      </w:pPr>
      <w:r w:rsidRPr="00312734">
        <w:rPr>
          <w:rFonts w:ascii="Arial" w:eastAsia="Times New Roman" w:hAnsi="Arial" w:cs="Arial"/>
          <w:color w:val="000000"/>
          <w:szCs w:val="20"/>
        </w:rPr>
        <w:br/>
      </w:r>
      <w:proofErr w:type="spellStart"/>
      <w:proofErr w:type="gramStart"/>
      <w:r w:rsidRPr="00312734">
        <w:rPr>
          <w:rFonts w:ascii="Arial" w:eastAsia="Times New Roman" w:hAnsi="Arial" w:cs="Arial"/>
          <w:color w:val="000000"/>
          <w:szCs w:val="20"/>
        </w:rPr>
        <w:t>Selepas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mengikuti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pengajian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wajib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selama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11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tahun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sekolah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seluruh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warga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Malaysia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seharusnya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sudah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mampu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mengira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dengan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betul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memahami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pelbagai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teori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asas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matematik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,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biarpun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tidak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sampai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ke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tahap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pembantu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rumah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dalam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karya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Ogawa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itu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dengan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teori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angka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dan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teori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terakhir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Ferment.</w:t>
      </w:r>
      <w:proofErr w:type="gram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Sekurang-kurangnya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kita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wajib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memahami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bahawa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28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ialah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nombor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Pr="00312734">
        <w:rPr>
          <w:rFonts w:ascii="Arial" w:eastAsia="Times New Roman" w:hAnsi="Arial" w:cs="Arial"/>
          <w:color w:val="000000"/>
          <w:szCs w:val="20"/>
        </w:rPr>
        <w:t>sempurna</w:t>
      </w:r>
      <w:proofErr w:type="spellEnd"/>
      <w:r w:rsidRPr="00312734">
        <w:rPr>
          <w:rFonts w:ascii="Arial" w:eastAsia="Times New Roman" w:hAnsi="Arial" w:cs="Arial"/>
          <w:color w:val="000000"/>
          <w:szCs w:val="20"/>
        </w:rPr>
        <w:t>!</w:t>
      </w:r>
      <w:r w:rsidRPr="00312734">
        <w:rPr>
          <w:rFonts w:ascii="Arial" w:eastAsia="Times New Roman" w:hAnsi="Arial" w:cs="Arial"/>
          <w:color w:val="000000"/>
        </w:rPr>
        <w:t> </w:t>
      </w:r>
    </w:p>
    <w:p w:rsidR="00312734" w:rsidRDefault="00312734" w:rsidP="00312734">
      <w:pPr>
        <w:jc w:val="both"/>
        <w:rPr>
          <w:rFonts w:ascii="Arial" w:eastAsia="Times New Roman" w:hAnsi="Arial" w:cs="Arial"/>
          <w:color w:val="000000"/>
        </w:rPr>
      </w:pPr>
    </w:p>
    <w:p w:rsidR="00312734" w:rsidRPr="00312734" w:rsidRDefault="00312734" w:rsidP="00312734">
      <w:pPr>
        <w:jc w:val="both"/>
        <w:rPr>
          <w:rFonts w:ascii="Arial" w:eastAsia="Times New Roman" w:hAnsi="Arial" w:cs="Arial"/>
          <w:color w:val="000000"/>
        </w:rPr>
      </w:pPr>
      <w:r w:rsidRPr="00312734">
        <w:rPr>
          <w:rFonts w:ascii="Arial" w:eastAsia="Times New Roman" w:hAnsi="Arial" w:cs="Arial"/>
          <w:b/>
          <w:color w:val="000000"/>
          <w:u w:val="single"/>
        </w:rPr>
        <w:t>SUMBER:</w:t>
      </w:r>
      <w:r>
        <w:rPr>
          <w:rFonts w:ascii="Arial" w:eastAsia="Times New Roman" w:hAnsi="Arial" w:cs="Arial"/>
          <w:color w:val="000000"/>
        </w:rPr>
        <w:t xml:space="preserve"> </w:t>
      </w:r>
      <w:hyperlink r:id="rId4" w:history="1">
        <w:r>
          <w:rPr>
            <w:rStyle w:val="Hyperlink"/>
          </w:rPr>
          <w:t>http://www.bharian.com.my/bharian/articles/Ilmumatematikajarmanusiahiduplebihbersistem_efisien/Article</w:t>
        </w:r>
      </w:hyperlink>
    </w:p>
    <w:sectPr w:rsidR="00312734" w:rsidRPr="00312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12734"/>
    <w:rsid w:val="0031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2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27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ywho">
    <w:name w:val="bywho"/>
    <w:basedOn w:val="DefaultParagraphFont"/>
    <w:rsid w:val="00312734"/>
  </w:style>
  <w:style w:type="character" w:customStyle="1" w:styleId="apple-converted-space">
    <w:name w:val="apple-converted-space"/>
    <w:basedOn w:val="DefaultParagraphFont"/>
    <w:rsid w:val="00312734"/>
  </w:style>
  <w:style w:type="character" w:styleId="Hyperlink">
    <w:name w:val="Hyperlink"/>
    <w:basedOn w:val="DefaultParagraphFont"/>
    <w:uiPriority w:val="99"/>
    <w:semiHidden/>
    <w:unhideWhenUsed/>
    <w:rsid w:val="00312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harian.com.my/bharian/articles/Ilmumatematikajarmanusiahiduplebihbersistem_efisien/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2012-03-31T16:26:00Z</dcterms:created>
  <dcterms:modified xsi:type="dcterms:W3CDTF">2012-03-31T16:29:00Z</dcterms:modified>
</cp:coreProperties>
</file>